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11B" w:rsidRPr="007D211B" w:rsidRDefault="007D211B" w:rsidP="007D211B">
      <w:pPr>
        <w:shd w:val="clear" w:color="auto" w:fill="FFFFFF"/>
        <w:spacing w:after="0" w:line="240" w:lineRule="auto"/>
        <w:rPr>
          <w:rFonts w:ascii="Helvetica" w:eastAsia="Times New Roman" w:hAnsi="Helvetica" w:cs="Helvetica"/>
          <w:color w:val="666666"/>
          <w:sz w:val="23"/>
          <w:szCs w:val="23"/>
        </w:rPr>
      </w:pPr>
    </w:p>
    <w:p w:rsidR="007D211B" w:rsidRPr="007D211B" w:rsidRDefault="007D211B" w:rsidP="007D211B">
      <w:pPr>
        <w:shd w:val="clear" w:color="auto" w:fill="FFFFFF"/>
        <w:spacing w:before="100" w:beforeAutospacing="1" w:after="100" w:afterAutospacing="1" w:line="240" w:lineRule="auto"/>
        <w:outlineLvl w:val="0"/>
        <w:rPr>
          <w:rFonts w:ascii="Helvetica" w:eastAsia="Times New Roman" w:hAnsi="Helvetica" w:cs="Helvetica"/>
          <w:color w:val="666666"/>
          <w:kern w:val="36"/>
          <w:sz w:val="48"/>
          <w:szCs w:val="48"/>
        </w:rPr>
      </w:pPr>
      <w:r w:rsidRPr="007D211B">
        <w:rPr>
          <w:rFonts w:ascii="Helvetica" w:eastAsia="Times New Roman" w:hAnsi="Helvetica" w:cs="Helvetica"/>
          <w:color w:val="666666"/>
          <w:kern w:val="36"/>
          <w:sz w:val="48"/>
          <w:szCs w:val="48"/>
        </w:rPr>
        <w:t>Child Protection Policy</w:t>
      </w:r>
    </w:p>
    <w:p w:rsidR="007D211B" w:rsidRPr="007D211B" w:rsidRDefault="007D211B" w:rsidP="0019409E">
      <w:pPr>
        <w:shd w:val="clear" w:color="auto" w:fill="FFFFFF"/>
        <w:spacing w:after="100" w:afterAutospacing="1" w:line="240" w:lineRule="auto"/>
        <w:rPr>
          <w:rFonts w:ascii="Helvetica" w:eastAsia="Times New Roman" w:hAnsi="Helvetica" w:cs="Helvetica"/>
          <w:color w:val="666666"/>
          <w:sz w:val="23"/>
          <w:szCs w:val="23"/>
        </w:rPr>
      </w:pPr>
      <w:r w:rsidRPr="007D211B">
        <w:rPr>
          <w:rFonts w:ascii="Helvetica" w:eastAsia="Times New Roman" w:hAnsi="Helvetica" w:cs="Helvetica"/>
          <w:color w:val="666666"/>
          <w:sz w:val="23"/>
          <w:szCs w:val="23"/>
        </w:rPr>
        <w:t xml:space="preserve">In order to provide the highest level of after school activities for our participants, DI </w:t>
      </w:r>
      <w:r w:rsidR="0019409E">
        <w:rPr>
          <w:rFonts w:ascii="Helvetica" w:eastAsia="Times New Roman" w:hAnsi="Helvetica" w:cs="Helvetica"/>
          <w:color w:val="666666"/>
          <w:sz w:val="23"/>
          <w:szCs w:val="23"/>
        </w:rPr>
        <w:t>Texas</w:t>
      </w:r>
      <w:r w:rsidRPr="007D211B">
        <w:rPr>
          <w:rFonts w:ascii="Helvetica" w:eastAsia="Times New Roman" w:hAnsi="Helvetica" w:cs="Helvetica"/>
          <w:color w:val="666666"/>
          <w:sz w:val="23"/>
          <w:szCs w:val="23"/>
        </w:rPr>
        <w:t xml:space="preserve"> requires all team managers to have background checks</w:t>
      </w:r>
      <w:r w:rsidR="0019409E">
        <w:rPr>
          <w:rFonts w:ascii="Helvetica" w:eastAsia="Times New Roman" w:hAnsi="Helvetica" w:cs="Helvetica"/>
          <w:color w:val="666666"/>
          <w:sz w:val="23"/>
          <w:szCs w:val="23"/>
        </w:rPr>
        <w:t>, Read the Youth Protection Plan, and attend training on Child Protection</w:t>
      </w:r>
      <w:r w:rsidRPr="007D211B">
        <w:rPr>
          <w:rFonts w:ascii="Helvetica" w:eastAsia="Times New Roman" w:hAnsi="Helvetica" w:cs="Helvetica"/>
          <w:color w:val="666666"/>
          <w:sz w:val="23"/>
          <w:szCs w:val="23"/>
        </w:rPr>
        <w:t>. Our procedure is based on current best practice of our industry, background checks need to be completed to be eligible to compete at Regional</w:t>
      </w:r>
      <w:r w:rsidR="00A34E2E">
        <w:rPr>
          <w:rFonts w:ascii="Helvetica" w:eastAsia="Times New Roman" w:hAnsi="Helvetica" w:cs="Helvetica"/>
          <w:color w:val="666666"/>
          <w:sz w:val="23"/>
          <w:szCs w:val="23"/>
        </w:rPr>
        <w:t>,</w:t>
      </w:r>
      <w:r w:rsidR="0019409E">
        <w:rPr>
          <w:rFonts w:ascii="Helvetica" w:eastAsia="Times New Roman" w:hAnsi="Helvetica" w:cs="Helvetica"/>
          <w:color w:val="666666"/>
          <w:sz w:val="23"/>
          <w:szCs w:val="23"/>
        </w:rPr>
        <w:t xml:space="preserve"> Affiliate</w:t>
      </w:r>
      <w:r w:rsidRPr="007D211B">
        <w:rPr>
          <w:rFonts w:ascii="Helvetica" w:eastAsia="Times New Roman" w:hAnsi="Helvetica" w:cs="Helvetica"/>
          <w:color w:val="666666"/>
          <w:sz w:val="23"/>
          <w:szCs w:val="23"/>
        </w:rPr>
        <w:t xml:space="preserve"> Tournaments</w:t>
      </w:r>
      <w:r w:rsidR="00A34E2E">
        <w:rPr>
          <w:rFonts w:ascii="Helvetica" w:eastAsia="Times New Roman" w:hAnsi="Helvetica" w:cs="Helvetica"/>
          <w:color w:val="666666"/>
          <w:sz w:val="23"/>
          <w:szCs w:val="23"/>
        </w:rPr>
        <w:t>, and Global Finals</w:t>
      </w:r>
      <w:bookmarkStart w:id="0" w:name="_GoBack"/>
      <w:bookmarkEnd w:id="0"/>
      <w:r w:rsidRPr="007D211B">
        <w:rPr>
          <w:rFonts w:ascii="Helvetica" w:eastAsia="Times New Roman" w:hAnsi="Helvetica" w:cs="Helvetica"/>
          <w:color w:val="666666"/>
          <w:sz w:val="23"/>
          <w:szCs w:val="23"/>
        </w:rPr>
        <w:t>.</w:t>
      </w:r>
    </w:p>
    <w:p w:rsidR="007D211B" w:rsidRPr="007D211B" w:rsidRDefault="007D211B" w:rsidP="007D211B">
      <w:pPr>
        <w:shd w:val="clear" w:color="auto" w:fill="FFFFFF"/>
        <w:spacing w:after="100" w:afterAutospacing="1" w:line="240" w:lineRule="auto"/>
        <w:rPr>
          <w:rFonts w:ascii="Helvetica" w:eastAsia="Times New Roman" w:hAnsi="Helvetica" w:cs="Helvetica"/>
          <w:color w:val="666666"/>
          <w:sz w:val="23"/>
          <w:szCs w:val="23"/>
        </w:rPr>
      </w:pPr>
      <w:r w:rsidRPr="007D211B">
        <w:rPr>
          <w:rFonts w:ascii="Helvetica" w:eastAsia="Times New Roman" w:hAnsi="Helvetica" w:cs="Helvetica"/>
          <w:color w:val="666666"/>
          <w:sz w:val="23"/>
          <w:szCs w:val="23"/>
        </w:rPr>
        <w:t>There are three ways in which team managers can complete a background check.</w:t>
      </w:r>
    </w:p>
    <w:p w:rsidR="007D211B" w:rsidRPr="007D211B" w:rsidRDefault="007D211B" w:rsidP="0019409E">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7D211B">
        <w:rPr>
          <w:rFonts w:ascii="Helvetica" w:eastAsia="Times New Roman" w:hAnsi="Helvetica" w:cs="Helvetica"/>
          <w:color w:val="666666"/>
          <w:sz w:val="23"/>
          <w:szCs w:val="23"/>
        </w:rPr>
        <w:t xml:space="preserve">Team managers who are teachers or district employees must submit their current district ID annually to </w:t>
      </w:r>
      <w:r w:rsidR="0019409E">
        <w:rPr>
          <w:rFonts w:ascii="Helvetica" w:eastAsia="Times New Roman" w:hAnsi="Helvetica" w:cs="Helvetica"/>
          <w:color w:val="666666"/>
          <w:sz w:val="23"/>
          <w:szCs w:val="23"/>
        </w:rPr>
        <w:t>Texas DI</w:t>
      </w:r>
      <w:r w:rsidRPr="007D211B">
        <w:rPr>
          <w:rFonts w:ascii="Helvetica" w:eastAsia="Times New Roman" w:hAnsi="Helvetica" w:cs="Helvetica"/>
          <w:color w:val="666666"/>
          <w:sz w:val="23"/>
          <w:szCs w:val="23"/>
        </w:rPr>
        <w:t>.</w:t>
      </w:r>
    </w:p>
    <w:p w:rsidR="007D211B" w:rsidRPr="007D211B" w:rsidRDefault="007D211B" w:rsidP="0019409E">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7D211B">
        <w:rPr>
          <w:rFonts w:ascii="Helvetica" w:eastAsia="Times New Roman" w:hAnsi="Helvetica" w:cs="Helvetica"/>
          <w:color w:val="666666"/>
          <w:sz w:val="23"/>
          <w:szCs w:val="23"/>
        </w:rPr>
        <w:t xml:space="preserve">Team managers who have teams in districts that require or provide background checks may submit their clearance documentation from their school district annually to </w:t>
      </w:r>
      <w:r w:rsidR="0019409E">
        <w:rPr>
          <w:rFonts w:ascii="Helvetica" w:eastAsia="Times New Roman" w:hAnsi="Helvetica" w:cs="Helvetica"/>
          <w:color w:val="666666"/>
          <w:sz w:val="23"/>
          <w:szCs w:val="23"/>
        </w:rPr>
        <w:t>Texas DI</w:t>
      </w:r>
      <w:r w:rsidRPr="007D211B">
        <w:rPr>
          <w:rFonts w:ascii="Helvetica" w:eastAsia="Times New Roman" w:hAnsi="Helvetica" w:cs="Helvetica"/>
          <w:color w:val="666666"/>
          <w:sz w:val="23"/>
          <w:szCs w:val="23"/>
        </w:rPr>
        <w:t>. This may take the form of a letter from the school or district stating the background check procedures have been followed.</w:t>
      </w:r>
    </w:p>
    <w:p w:rsidR="007D211B" w:rsidRPr="007D211B" w:rsidRDefault="007D211B" w:rsidP="0019409E">
      <w:pPr>
        <w:numPr>
          <w:ilvl w:val="0"/>
          <w:numId w:val="2"/>
        </w:num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7D211B">
        <w:rPr>
          <w:rFonts w:ascii="Helvetica" w:eastAsia="Times New Roman" w:hAnsi="Helvetica" w:cs="Helvetica"/>
          <w:color w:val="666666"/>
          <w:sz w:val="23"/>
          <w:szCs w:val="23"/>
        </w:rPr>
        <w:t xml:space="preserve">Team </w:t>
      </w:r>
      <w:r w:rsidR="0019409E">
        <w:rPr>
          <w:rFonts w:ascii="Helvetica" w:eastAsia="Times New Roman" w:hAnsi="Helvetica" w:cs="Helvetica"/>
          <w:color w:val="666666"/>
          <w:sz w:val="23"/>
          <w:szCs w:val="23"/>
        </w:rPr>
        <w:t>managers may go through Sterling</w:t>
      </w:r>
      <w:r w:rsidRPr="007D211B">
        <w:rPr>
          <w:rFonts w:ascii="Helvetica" w:eastAsia="Times New Roman" w:hAnsi="Helvetica" w:cs="Helvetica"/>
          <w:color w:val="666666"/>
          <w:sz w:val="23"/>
          <w:szCs w:val="23"/>
        </w:rPr>
        <w:t xml:space="preserve"> Volunteers. The t</w:t>
      </w:r>
      <w:r w:rsidR="0019409E">
        <w:rPr>
          <w:rFonts w:ascii="Helvetica" w:eastAsia="Times New Roman" w:hAnsi="Helvetica" w:cs="Helvetica"/>
          <w:color w:val="666666"/>
          <w:sz w:val="23"/>
          <w:szCs w:val="23"/>
        </w:rPr>
        <w:t>eam manager will pay for the $15.00</w:t>
      </w:r>
      <w:r w:rsidRPr="007D211B">
        <w:rPr>
          <w:rFonts w:ascii="Helvetica" w:eastAsia="Times New Roman" w:hAnsi="Helvetica" w:cs="Helvetica"/>
          <w:color w:val="666666"/>
          <w:sz w:val="23"/>
          <w:szCs w:val="23"/>
        </w:rPr>
        <w:t xml:space="preserve"> cost of this background check. </w:t>
      </w:r>
      <w:r w:rsidR="0019409E">
        <w:rPr>
          <w:rFonts w:ascii="Helvetica" w:eastAsia="Times New Roman" w:hAnsi="Helvetica" w:cs="Helvetica"/>
          <w:color w:val="666666"/>
          <w:sz w:val="23"/>
          <w:szCs w:val="23"/>
        </w:rPr>
        <w:t>Sterling</w:t>
      </w:r>
      <w:r w:rsidRPr="007D211B">
        <w:rPr>
          <w:rFonts w:ascii="Helvetica" w:eastAsia="Times New Roman" w:hAnsi="Helvetica" w:cs="Helvetica"/>
          <w:color w:val="666666"/>
          <w:sz w:val="23"/>
          <w:szCs w:val="23"/>
        </w:rPr>
        <w:t xml:space="preserve"> Volunteers will provide the results of the background check to </w:t>
      </w:r>
      <w:r w:rsidR="0019409E">
        <w:rPr>
          <w:rFonts w:ascii="Helvetica" w:eastAsia="Times New Roman" w:hAnsi="Helvetica" w:cs="Helvetica"/>
          <w:color w:val="666666"/>
          <w:sz w:val="23"/>
          <w:szCs w:val="23"/>
        </w:rPr>
        <w:t>Texas DI</w:t>
      </w:r>
      <w:r w:rsidRPr="007D211B">
        <w:rPr>
          <w:rFonts w:ascii="Helvetica" w:eastAsia="Times New Roman" w:hAnsi="Helvetica" w:cs="Helvetica"/>
          <w:color w:val="666666"/>
          <w:sz w:val="23"/>
          <w:szCs w:val="23"/>
        </w:rPr>
        <w:t xml:space="preserve">. Anyone needing </w:t>
      </w:r>
      <w:r w:rsidR="0019409E">
        <w:rPr>
          <w:rFonts w:ascii="Helvetica" w:eastAsia="Times New Roman" w:hAnsi="Helvetica" w:cs="Helvetica"/>
          <w:color w:val="666666"/>
          <w:sz w:val="23"/>
          <w:szCs w:val="23"/>
        </w:rPr>
        <w:t xml:space="preserve">financial </w:t>
      </w:r>
      <w:proofErr w:type="gramStart"/>
      <w:r w:rsidR="0019409E">
        <w:rPr>
          <w:rFonts w:ascii="Helvetica" w:eastAsia="Times New Roman" w:hAnsi="Helvetica" w:cs="Helvetica"/>
          <w:color w:val="666666"/>
          <w:sz w:val="23"/>
          <w:szCs w:val="23"/>
        </w:rPr>
        <w:t>help,</w:t>
      </w:r>
      <w:proofErr w:type="gramEnd"/>
      <w:r w:rsidR="0019409E">
        <w:rPr>
          <w:rFonts w:ascii="Helvetica" w:eastAsia="Times New Roman" w:hAnsi="Helvetica" w:cs="Helvetica"/>
          <w:color w:val="666666"/>
          <w:sz w:val="23"/>
          <w:szCs w:val="23"/>
        </w:rPr>
        <w:t xml:space="preserve"> should contact Texas DI</w:t>
      </w:r>
      <w:r w:rsidRPr="007D211B">
        <w:rPr>
          <w:rFonts w:ascii="Helvetica" w:eastAsia="Times New Roman" w:hAnsi="Helvetica" w:cs="Helvetica"/>
          <w:color w:val="666666"/>
          <w:sz w:val="23"/>
          <w:szCs w:val="23"/>
        </w:rPr>
        <w:t>.</w:t>
      </w:r>
    </w:p>
    <w:p w:rsidR="007D211B" w:rsidRPr="007D211B" w:rsidRDefault="007D211B" w:rsidP="0019409E">
      <w:pPr>
        <w:shd w:val="clear" w:color="auto" w:fill="FFFFFF"/>
        <w:spacing w:after="100" w:afterAutospacing="1" w:line="240" w:lineRule="auto"/>
        <w:rPr>
          <w:rFonts w:ascii="Helvetica" w:eastAsia="Times New Roman" w:hAnsi="Helvetica" w:cs="Helvetica"/>
          <w:color w:val="666666"/>
          <w:sz w:val="23"/>
          <w:szCs w:val="23"/>
        </w:rPr>
      </w:pPr>
      <w:r w:rsidRPr="007D211B">
        <w:rPr>
          <w:rFonts w:ascii="Helvetica" w:eastAsia="Times New Roman" w:hAnsi="Helvetica" w:cs="Helvetica"/>
          <w:color w:val="666666"/>
          <w:sz w:val="23"/>
          <w:szCs w:val="23"/>
        </w:rPr>
        <w:t xml:space="preserve">If a conviction may be found, potential team managers and current team managers are encouraged to speak with </w:t>
      </w:r>
      <w:r w:rsidR="0019409E">
        <w:rPr>
          <w:rFonts w:ascii="Helvetica" w:eastAsia="Times New Roman" w:hAnsi="Helvetica" w:cs="Helvetica"/>
          <w:color w:val="666666"/>
          <w:sz w:val="23"/>
          <w:szCs w:val="23"/>
        </w:rPr>
        <w:t>Texas DI</w:t>
      </w:r>
      <w:r w:rsidRPr="007D211B">
        <w:rPr>
          <w:rFonts w:ascii="Helvetica" w:eastAsia="Times New Roman" w:hAnsi="Helvetica" w:cs="Helvetica"/>
          <w:color w:val="666666"/>
          <w:sz w:val="23"/>
          <w:szCs w:val="23"/>
        </w:rPr>
        <w:t xml:space="preserve"> prior to their background check. Background check findings will be reviewed in a fair, impartial and confidential manner. Because </w:t>
      </w:r>
      <w:r w:rsidR="0019409E">
        <w:rPr>
          <w:rFonts w:ascii="Helvetica" w:eastAsia="Times New Roman" w:hAnsi="Helvetica" w:cs="Helvetica"/>
          <w:color w:val="666666"/>
          <w:sz w:val="23"/>
          <w:szCs w:val="23"/>
        </w:rPr>
        <w:t xml:space="preserve">Texas DI’s </w:t>
      </w:r>
      <w:r w:rsidRPr="007D211B">
        <w:rPr>
          <w:rFonts w:ascii="Helvetica" w:eastAsia="Times New Roman" w:hAnsi="Helvetica" w:cs="Helvetica"/>
          <w:color w:val="666666"/>
          <w:sz w:val="23"/>
          <w:szCs w:val="23"/>
        </w:rPr>
        <w:t>priority is the safety of the team members and any others participating in DI activities, certain actions and convictions for certain crimes serve to automatically disqualify applicants. Those include:</w:t>
      </w:r>
    </w:p>
    <w:p w:rsidR="007D211B" w:rsidRPr="007D211B" w:rsidRDefault="007D211B" w:rsidP="007D211B">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7D211B">
        <w:rPr>
          <w:rFonts w:ascii="Helvetica" w:eastAsia="Times New Roman" w:hAnsi="Helvetica" w:cs="Helvetica"/>
          <w:color w:val="666666"/>
          <w:sz w:val="23"/>
          <w:szCs w:val="23"/>
        </w:rPr>
        <w:t>Refusal to consent to a criminal background check</w:t>
      </w:r>
    </w:p>
    <w:p w:rsidR="007D211B" w:rsidRPr="007D211B" w:rsidRDefault="007D211B" w:rsidP="007D211B">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7D211B">
        <w:rPr>
          <w:rFonts w:ascii="Helvetica" w:eastAsia="Times New Roman" w:hAnsi="Helvetica" w:cs="Helvetica"/>
          <w:color w:val="666666"/>
          <w:sz w:val="23"/>
          <w:szCs w:val="23"/>
        </w:rPr>
        <w:t>Makes a false statement in connection with criminal background check</w:t>
      </w:r>
    </w:p>
    <w:p w:rsidR="007D211B" w:rsidRPr="007D211B" w:rsidRDefault="007D211B" w:rsidP="007D211B">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7D211B">
        <w:rPr>
          <w:rFonts w:ascii="Helvetica" w:eastAsia="Times New Roman" w:hAnsi="Helvetica" w:cs="Helvetica"/>
          <w:color w:val="666666"/>
          <w:sz w:val="23"/>
          <w:szCs w:val="23"/>
        </w:rPr>
        <w:t>Is registered, or required to be registered on any sex offender registry</w:t>
      </w:r>
    </w:p>
    <w:p w:rsidR="007D211B" w:rsidRPr="007D211B" w:rsidRDefault="007D211B" w:rsidP="007D211B">
      <w:pPr>
        <w:numPr>
          <w:ilvl w:val="0"/>
          <w:numId w:val="3"/>
        </w:numPr>
        <w:shd w:val="clear" w:color="auto" w:fill="FFFFFF"/>
        <w:spacing w:before="100" w:beforeAutospacing="1" w:after="100" w:afterAutospacing="1" w:line="240" w:lineRule="auto"/>
        <w:rPr>
          <w:rFonts w:ascii="Helvetica" w:eastAsia="Times New Roman" w:hAnsi="Helvetica" w:cs="Helvetica"/>
          <w:color w:val="666666"/>
          <w:sz w:val="23"/>
          <w:szCs w:val="23"/>
        </w:rPr>
      </w:pPr>
      <w:r w:rsidRPr="007D211B">
        <w:rPr>
          <w:rFonts w:ascii="Helvetica" w:eastAsia="Times New Roman" w:hAnsi="Helvetica" w:cs="Helvetica"/>
          <w:color w:val="666666"/>
          <w:sz w:val="23"/>
          <w:szCs w:val="23"/>
        </w:rPr>
        <w:t>Has been convicted of a crime involving felony child abuse.</w:t>
      </w:r>
    </w:p>
    <w:p w:rsidR="007D211B" w:rsidRPr="007D211B" w:rsidRDefault="007D211B" w:rsidP="0019409E">
      <w:pPr>
        <w:shd w:val="clear" w:color="auto" w:fill="FFFFFF"/>
        <w:spacing w:after="100" w:afterAutospacing="1" w:line="240" w:lineRule="auto"/>
        <w:rPr>
          <w:rFonts w:ascii="Helvetica" w:eastAsia="Times New Roman" w:hAnsi="Helvetica" w:cs="Helvetica"/>
          <w:color w:val="666666"/>
          <w:sz w:val="23"/>
          <w:szCs w:val="23"/>
        </w:rPr>
      </w:pPr>
      <w:r w:rsidRPr="007D211B">
        <w:rPr>
          <w:rFonts w:ascii="Helvetica" w:eastAsia="Times New Roman" w:hAnsi="Helvetica" w:cs="Helvetica"/>
          <w:color w:val="666666"/>
          <w:sz w:val="23"/>
          <w:szCs w:val="23"/>
        </w:rPr>
        <w:t xml:space="preserve">With respect to convictions for crimes not listed above, any applicant with a conviction will be evaluated on an individual basis to determine whether they should be excluded from consideration based on the convictions. </w:t>
      </w:r>
      <w:r w:rsidR="0019409E">
        <w:rPr>
          <w:rFonts w:ascii="Helvetica" w:eastAsia="Times New Roman" w:hAnsi="Helvetica" w:cs="Helvetica"/>
          <w:color w:val="666666"/>
          <w:sz w:val="23"/>
          <w:szCs w:val="23"/>
        </w:rPr>
        <w:t>Texas DI</w:t>
      </w:r>
      <w:r w:rsidRPr="007D211B">
        <w:rPr>
          <w:rFonts w:ascii="Helvetica" w:eastAsia="Times New Roman" w:hAnsi="Helvetica" w:cs="Helvetica"/>
          <w:color w:val="666666"/>
          <w:sz w:val="23"/>
          <w:szCs w:val="23"/>
        </w:rPr>
        <w:t xml:space="preserve"> will consider the following factors</w:t>
      </w:r>
      <w:proofErr w:type="gramStart"/>
      <w:r w:rsidRPr="007D211B">
        <w:rPr>
          <w:rFonts w:ascii="Helvetica" w:eastAsia="Times New Roman" w:hAnsi="Helvetica" w:cs="Helvetica"/>
          <w:color w:val="666666"/>
          <w:sz w:val="23"/>
          <w:szCs w:val="23"/>
        </w:rPr>
        <w:t>:</w:t>
      </w:r>
      <w:proofErr w:type="gramEnd"/>
      <w:r w:rsidRPr="007D211B">
        <w:rPr>
          <w:rFonts w:ascii="Helvetica" w:eastAsia="Times New Roman" w:hAnsi="Helvetica" w:cs="Helvetica"/>
          <w:color w:val="666666"/>
          <w:sz w:val="23"/>
          <w:szCs w:val="23"/>
        </w:rPr>
        <w:br/>
        <w:t>Nature of offense</w:t>
      </w:r>
      <w:r w:rsidRPr="007D211B">
        <w:rPr>
          <w:rFonts w:ascii="Helvetica" w:eastAsia="Times New Roman" w:hAnsi="Helvetica" w:cs="Helvetica"/>
          <w:color w:val="666666"/>
          <w:sz w:val="23"/>
          <w:szCs w:val="23"/>
        </w:rPr>
        <w:br/>
        <w:t>Length of time since offense including age at time of offense</w:t>
      </w:r>
      <w:r w:rsidRPr="007D211B">
        <w:rPr>
          <w:rFonts w:ascii="Helvetica" w:eastAsia="Times New Roman" w:hAnsi="Helvetica" w:cs="Helvetica"/>
          <w:color w:val="666666"/>
          <w:sz w:val="23"/>
          <w:szCs w:val="23"/>
        </w:rPr>
        <w:br/>
        <w:t>How it relates to position</w:t>
      </w:r>
    </w:p>
    <w:p w:rsidR="007D211B" w:rsidRPr="007D211B" w:rsidRDefault="0019409E" w:rsidP="007D211B">
      <w:pPr>
        <w:shd w:val="clear" w:color="auto" w:fill="FFFFFF"/>
        <w:spacing w:after="100" w:afterAutospacing="1" w:line="240" w:lineRule="auto"/>
        <w:rPr>
          <w:rFonts w:ascii="Helvetica" w:eastAsia="Times New Roman" w:hAnsi="Helvetica" w:cs="Helvetica"/>
          <w:color w:val="666666"/>
          <w:sz w:val="23"/>
          <w:szCs w:val="23"/>
        </w:rPr>
      </w:pPr>
      <w:r>
        <w:rPr>
          <w:rFonts w:ascii="Helvetica" w:eastAsia="Times New Roman" w:hAnsi="Helvetica" w:cs="Helvetica"/>
          <w:color w:val="666666"/>
          <w:sz w:val="23"/>
          <w:szCs w:val="23"/>
        </w:rPr>
        <w:t>Texas DI</w:t>
      </w:r>
      <w:r w:rsidR="007D211B" w:rsidRPr="007D211B">
        <w:rPr>
          <w:rFonts w:ascii="Helvetica" w:eastAsia="Times New Roman" w:hAnsi="Helvetica" w:cs="Helvetica"/>
          <w:color w:val="666666"/>
          <w:sz w:val="23"/>
          <w:szCs w:val="23"/>
        </w:rPr>
        <w:t xml:space="preserve"> will notify the applicant to the possibility of exclusion due to past criminal conduct and will provide the applicant with an opportunity to submit an explanation. All personal data, background check data and adverse action letters shall be treated as confidential and maintained in a secure location.</w:t>
      </w:r>
    </w:p>
    <w:p w:rsidR="0019409E" w:rsidRDefault="007D211B" w:rsidP="007D211B">
      <w:pPr>
        <w:shd w:val="clear" w:color="auto" w:fill="FFFFFF"/>
        <w:spacing w:after="100" w:afterAutospacing="1" w:line="240" w:lineRule="auto"/>
        <w:rPr>
          <w:rFonts w:ascii="Helvetica" w:eastAsia="Times New Roman" w:hAnsi="Helvetica" w:cs="Helvetica"/>
          <w:color w:val="666666"/>
          <w:sz w:val="23"/>
          <w:szCs w:val="23"/>
        </w:rPr>
      </w:pPr>
      <w:r w:rsidRPr="007D211B">
        <w:rPr>
          <w:rFonts w:ascii="Helvetica" w:eastAsia="Times New Roman" w:hAnsi="Helvetica" w:cs="Helvetica"/>
          <w:color w:val="666666"/>
          <w:sz w:val="23"/>
          <w:szCs w:val="23"/>
        </w:rPr>
        <w:lastRenderedPageBreak/>
        <w:t>Individuals with adverse decisions may receive a copy of the report and have a right to appeal the decision.</w:t>
      </w:r>
    </w:p>
    <w:p w:rsidR="007D211B" w:rsidRPr="007D211B" w:rsidRDefault="007D211B" w:rsidP="007D211B">
      <w:pPr>
        <w:shd w:val="clear" w:color="auto" w:fill="FFFFFF"/>
        <w:spacing w:after="100" w:afterAutospacing="1" w:line="240" w:lineRule="auto"/>
        <w:rPr>
          <w:rFonts w:ascii="Helvetica" w:eastAsia="Times New Roman" w:hAnsi="Helvetica" w:cs="Helvetica"/>
          <w:color w:val="666666"/>
          <w:sz w:val="23"/>
          <w:szCs w:val="23"/>
        </w:rPr>
      </w:pPr>
      <w:r w:rsidRPr="007D211B">
        <w:rPr>
          <w:rFonts w:ascii="Helvetica" w:eastAsia="Times New Roman" w:hAnsi="Helvetica" w:cs="Helvetica"/>
          <w:color w:val="666666"/>
          <w:sz w:val="23"/>
          <w:szCs w:val="23"/>
        </w:rPr>
        <w:br/>
        <w:t>The regional director will be notified that your team cannot compete in the regional competition unless a new team manager is provided and has cleared a background check.</w:t>
      </w:r>
    </w:p>
    <w:p w:rsidR="007D211B" w:rsidRPr="007D211B" w:rsidRDefault="007D211B" w:rsidP="007D211B">
      <w:pPr>
        <w:shd w:val="clear" w:color="auto" w:fill="FFFFFF"/>
        <w:spacing w:after="100" w:afterAutospacing="1" w:line="240" w:lineRule="auto"/>
        <w:rPr>
          <w:rFonts w:ascii="Helvetica" w:eastAsia="Times New Roman" w:hAnsi="Helvetica" w:cs="Helvetica"/>
          <w:color w:val="666666"/>
          <w:sz w:val="23"/>
          <w:szCs w:val="23"/>
        </w:rPr>
      </w:pPr>
      <w:r w:rsidRPr="007D211B">
        <w:rPr>
          <w:rFonts w:ascii="Helvetica" w:eastAsia="Times New Roman" w:hAnsi="Helvetica" w:cs="Helvetica"/>
          <w:color w:val="666666"/>
          <w:sz w:val="23"/>
          <w:szCs w:val="23"/>
        </w:rPr>
        <w:t>Background checks need to be renewed annually.</w:t>
      </w:r>
    </w:p>
    <w:p w:rsidR="007D211B" w:rsidRPr="007D211B" w:rsidRDefault="007D211B" w:rsidP="0019409E">
      <w:pPr>
        <w:shd w:val="clear" w:color="auto" w:fill="FFFFFF"/>
        <w:spacing w:after="100" w:afterAutospacing="1" w:line="240" w:lineRule="auto"/>
        <w:rPr>
          <w:rFonts w:ascii="Helvetica" w:eastAsia="Times New Roman" w:hAnsi="Helvetica" w:cs="Helvetica"/>
          <w:color w:val="666666"/>
          <w:sz w:val="23"/>
          <w:szCs w:val="23"/>
        </w:rPr>
      </w:pPr>
      <w:r w:rsidRPr="007D211B">
        <w:rPr>
          <w:rFonts w:ascii="Helvetica" w:eastAsia="Times New Roman" w:hAnsi="Helvetica" w:cs="Helvetica"/>
          <w:color w:val="666666"/>
          <w:sz w:val="23"/>
          <w:szCs w:val="23"/>
        </w:rPr>
        <w:t xml:space="preserve">Thank you for all your support of </w:t>
      </w:r>
      <w:r w:rsidR="0019409E">
        <w:rPr>
          <w:rFonts w:ascii="Helvetica" w:eastAsia="Times New Roman" w:hAnsi="Helvetica" w:cs="Helvetica"/>
          <w:color w:val="666666"/>
          <w:sz w:val="23"/>
          <w:szCs w:val="23"/>
        </w:rPr>
        <w:t>Texas DI</w:t>
      </w:r>
      <w:r w:rsidRPr="007D211B">
        <w:rPr>
          <w:rFonts w:ascii="Helvetica" w:eastAsia="Times New Roman" w:hAnsi="Helvetica" w:cs="Helvetica"/>
          <w:color w:val="666666"/>
          <w:sz w:val="23"/>
          <w:szCs w:val="23"/>
        </w:rPr>
        <w:t>.</w:t>
      </w:r>
    </w:p>
    <w:p w:rsidR="007D211B" w:rsidRPr="007D211B" w:rsidRDefault="0019409E" w:rsidP="007D211B">
      <w:pPr>
        <w:shd w:val="clear" w:color="auto" w:fill="FFFFFF"/>
        <w:spacing w:after="100" w:afterAutospacing="1" w:line="240" w:lineRule="auto"/>
        <w:rPr>
          <w:rFonts w:ascii="Helvetica" w:eastAsia="Times New Roman" w:hAnsi="Helvetica" w:cs="Helvetica"/>
          <w:color w:val="666666"/>
          <w:sz w:val="23"/>
          <w:szCs w:val="23"/>
        </w:rPr>
      </w:pPr>
      <w:r>
        <w:rPr>
          <w:rFonts w:ascii="Helvetica" w:eastAsia="Times New Roman" w:hAnsi="Helvetica" w:cs="Helvetica"/>
          <w:color w:val="666666"/>
          <w:sz w:val="23"/>
          <w:szCs w:val="23"/>
        </w:rPr>
        <w:t>Sue Shanks</w:t>
      </w:r>
      <w:r>
        <w:rPr>
          <w:rFonts w:ascii="Helvetica" w:eastAsia="Times New Roman" w:hAnsi="Helvetica" w:cs="Helvetica"/>
          <w:color w:val="666666"/>
          <w:sz w:val="23"/>
          <w:szCs w:val="23"/>
        </w:rPr>
        <w:br/>
        <w:t>Affiliate Director Texas DI</w:t>
      </w:r>
    </w:p>
    <w:p w:rsidR="007E04EB" w:rsidRDefault="007E04EB"/>
    <w:sectPr w:rsidR="007E04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0A37A0"/>
    <w:multiLevelType w:val="multilevel"/>
    <w:tmpl w:val="8DC43D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679B7280"/>
    <w:multiLevelType w:val="multilevel"/>
    <w:tmpl w:val="BE5A10F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773C78B4"/>
    <w:multiLevelType w:val="multilevel"/>
    <w:tmpl w:val="E280CB6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11B"/>
    <w:rsid w:val="0019409E"/>
    <w:rsid w:val="007D211B"/>
    <w:rsid w:val="007E04EB"/>
    <w:rsid w:val="00A34E2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21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11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D211B"/>
    <w:rPr>
      <w:color w:val="0000FF"/>
      <w:u w:val="single"/>
    </w:rPr>
  </w:style>
  <w:style w:type="paragraph" w:styleId="NormalWeb">
    <w:name w:val="Normal (Web)"/>
    <w:basedOn w:val="Normal"/>
    <w:uiPriority w:val="99"/>
    <w:semiHidden/>
    <w:unhideWhenUsed/>
    <w:rsid w:val="007D21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7D211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D211B"/>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7D211B"/>
    <w:rPr>
      <w:color w:val="0000FF"/>
      <w:u w:val="single"/>
    </w:rPr>
  </w:style>
  <w:style w:type="paragraph" w:styleId="NormalWeb">
    <w:name w:val="Normal (Web)"/>
    <w:basedOn w:val="Normal"/>
    <w:uiPriority w:val="99"/>
    <w:semiHidden/>
    <w:unhideWhenUsed/>
    <w:rsid w:val="007D211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21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2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3476363">
      <w:bodyDiv w:val="1"/>
      <w:marLeft w:val="0"/>
      <w:marRight w:val="0"/>
      <w:marTop w:val="0"/>
      <w:marBottom w:val="0"/>
      <w:divBdr>
        <w:top w:val="none" w:sz="0" w:space="0" w:color="auto"/>
        <w:left w:val="none" w:sz="0" w:space="0" w:color="auto"/>
        <w:bottom w:val="none" w:sz="0" w:space="0" w:color="auto"/>
        <w:right w:val="none" w:sz="0" w:space="0" w:color="auto"/>
      </w:divBdr>
      <w:divsChild>
        <w:div w:id="545683334">
          <w:marLeft w:val="0"/>
          <w:marRight w:val="0"/>
          <w:marTop w:val="0"/>
          <w:marBottom w:val="0"/>
          <w:divBdr>
            <w:top w:val="none" w:sz="0" w:space="0" w:color="auto"/>
            <w:left w:val="none" w:sz="0" w:space="0" w:color="auto"/>
            <w:bottom w:val="none" w:sz="0" w:space="0" w:color="auto"/>
            <w:right w:val="none" w:sz="0" w:space="0" w:color="auto"/>
          </w:divBdr>
          <w:divsChild>
            <w:div w:id="1859925600">
              <w:marLeft w:val="0"/>
              <w:marRight w:val="0"/>
              <w:marTop w:val="0"/>
              <w:marBottom w:val="0"/>
              <w:divBdr>
                <w:top w:val="none" w:sz="0" w:space="0" w:color="auto"/>
                <w:left w:val="none" w:sz="0" w:space="0" w:color="auto"/>
                <w:bottom w:val="none" w:sz="0" w:space="0" w:color="auto"/>
                <w:right w:val="none" w:sz="0" w:space="0" w:color="auto"/>
              </w:divBdr>
              <w:divsChild>
                <w:div w:id="590283957">
                  <w:marLeft w:val="0"/>
                  <w:marRight w:val="0"/>
                  <w:marTop w:val="0"/>
                  <w:marBottom w:val="0"/>
                  <w:divBdr>
                    <w:top w:val="none" w:sz="0" w:space="0" w:color="auto"/>
                    <w:left w:val="none" w:sz="0" w:space="0" w:color="auto"/>
                    <w:bottom w:val="none" w:sz="0" w:space="0" w:color="auto"/>
                    <w:right w:val="none" w:sz="0" w:space="0" w:color="auto"/>
                  </w:divBdr>
                  <w:divsChild>
                    <w:div w:id="335617067">
                      <w:marLeft w:val="0"/>
                      <w:marRight w:val="0"/>
                      <w:marTop w:val="0"/>
                      <w:marBottom w:val="0"/>
                      <w:divBdr>
                        <w:top w:val="none" w:sz="0" w:space="0" w:color="auto"/>
                        <w:left w:val="none" w:sz="0" w:space="0" w:color="auto"/>
                        <w:bottom w:val="none" w:sz="0" w:space="0" w:color="auto"/>
                        <w:right w:val="none" w:sz="0" w:space="0" w:color="auto"/>
                      </w:divBdr>
                    </w:div>
                  </w:divsChild>
                </w:div>
                <w:div w:id="1346522390">
                  <w:marLeft w:val="0"/>
                  <w:marRight w:val="0"/>
                  <w:marTop w:val="0"/>
                  <w:marBottom w:val="0"/>
                  <w:divBdr>
                    <w:top w:val="none" w:sz="0" w:space="0" w:color="auto"/>
                    <w:left w:val="none" w:sz="0" w:space="0" w:color="auto"/>
                    <w:bottom w:val="none" w:sz="0" w:space="0" w:color="auto"/>
                    <w:right w:val="none" w:sz="0" w:space="0" w:color="auto"/>
                  </w:divBdr>
                  <w:divsChild>
                    <w:div w:id="88907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76189">
          <w:marLeft w:val="0"/>
          <w:marRight w:val="0"/>
          <w:marTop w:val="0"/>
          <w:marBottom w:val="0"/>
          <w:divBdr>
            <w:top w:val="none" w:sz="0" w:space="0" w:color="auto"/>
            <w:left w:val="none" w:sz="0" w:space="0" w:color="auto"/>
            <w:bottom w:val="none" w:sz="0" w:space="0" w:color="auto"/>
            <w:right w:val="none" w:sz="0" w:space="0" w:color="auto"/>
          </w:divBdr>
          <w:divsChild>
            <w:div w:id="756367849">
              <w:marLeft w:val="0"/>
              <w:marRight w:val="0"/>
              <w:marTop w:val="0"/>
              <w:marBottom w:val="0"/>
              <w:divBdr>
                <w:top w:val="none" w:sz="0" w:space="0" w:color="auto"/>
                <w:left w:val="none" w:sz="0" w:space="0" w:color="auto"/>
                <w:bottom w:val="none" w:sz="0" w:space="0" w:color="auto"/>
                <w:right w:val="none" w:sz="0" w:space="0" w:color="auto"/>
              </w:divBdr>
              <w:divsChild>
                <w:div w:id="1033188383">
                  <w:marLeft w:val="0"/>
                  <w:marRight w:val="0"/>
                  <w:marTop w:val="0"/>
                  <w:marBottom w:val="0"/>
                  <w:divBdr>
                    <w:top w:val="none" w:sz="0" w:space="0" w:color="auto"/>
                    <w:left w:val="none" w:sz="0" w:space="0" w:color="auto"/>
                    <w:bottom w:val="none" w:sz="0" w:space="0" w:color="auto"/>
                    <w:right w:val="none" w:sz="0" w:space="0" w:color="auto"/>
                  </w:divBdr>
                  <w:divsChild>
                    <w:div w:id="204590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Shanks</dc:creator>
  <cp:lastModifiedBy>Sue Shanks</cp:lastModifiedBy>
  <cp:revision>2</cp:revision>
  <dcterms:created xsi:type="dcterms:W3CDTF">2019-09-21T05:26:00Z</dcterms:created>
  <dcterms:modified xsi:type="dcterms:W3CDTF">2019-09-21T05:26:00Z</dcterms:modified>
</cp:coreProperties>
</file>